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704B9" w:rsidRDefault="00B423FB">
      <w:pPr>
        <w:jc w:val="center"/>
        <w:rPr>
          <w:b/>
          <w:color w:val="0000FF"/>
          <w:sz w:val="16"/>
          <w:szCs w:val="16"/>
        </w:rPr>
      </w:pPr>
      <w:r>
        <w:rPr>
          <w:b/>
          <w:color w:val="0000FF"/>
          <w:sz w:val="16"/>
          <w:szCs w:val="16"/>
        </w:rPr>
        <w:t>ОТЧЕТ</w:t>
      </w:r>
    </w:p>
    <w:p w:rsidR="009704B9" w:rsidRDefault="00FB4463">
      <w:pPr>
        <w:jc w:val="center"/>
        <w:rPr>
          <w:b/>
          <w:color w:val="0000FF"/>
          <w:sz w:val="18"/>
          <w:szCs w:val="18"/>
        </w:rPr>
      </w:pPr>
      <w:r>
        <w:rPr>
          <w:b/>
          <w:color w:val="0000FF"/>
          <w:sz w:val="16"/>
          <w:szCs w:val="16"/>
        </w:rPr>
        <w:t>ОБ ИТОГАХ ГОЛОСОВАНИЯ</w:t>
      </w:r>
    </w:p>
    <w:p w:rsidR="009704B9" w:rsidRDefault="009704B9">
      <w:pPr>
        <w:jc w:val="center"/>
        <w:rPr>
          <w:b/>
          <w:sz w:val="18"/>
          <w:szCs w:val="18"/>
        </w:rPr>
      </w:pP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Полное фирменное наименование: </w:t>
      </w:r>
      <w:r>
        <w:rPr>
          <w:b/>
          <w:sz w:val="18"/>
          <w:szCs w:val="18"/>
        </w:rPr>
        <w:t>Акционерное общество "Научно-исследовательский институт цементной промышленности "НИИЦемент"</w:t>
      </w:r>
    </w:p>
    <w:p w:rsidR="00C357CC" w:rsidRDefault="00FB4463" w:rsidP="00C357CC">
      <w:pPr>
        <w:tabs>
          <w:tab w:val="left" w:pos="3685"/>
        </w:tabs>
        <w:spacing w:line="36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Место нахождения общества: </w:t>
      </w:r>
      <w:r w:rsidR="00C357CC" w:rsidRPr="00BD26E2">
        <w:rPr>
          <w:b/>
          <w:sz w:val="18"/>
          <w:szCs w:val="18"/>
        </w:rPr>
        <w:t>142101, Московская обл., г. Подольск, ул. Плещеевская, д.15, инженерно-лабораторный корпус</w:t>
      </w:r>
    </w:p>
    <w:p w:rsidR="009704B9" w:rsidRDefault="00FB4463">
      <w:pPr>
        <w:tabs>
          <w:tab w:val="left" w:pos="3685"/>
        </w:tabs>
        <w:spacing w:line="36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Адрес общества: </w:t>
      </w:r>
      <w:r>
        <w:rPr>
          <w:b/>
          <w:sz w:val="18"/>
          <w:szCs w:val="18"/>
        </w:rPr>
        <w:t xml:space="preserve"> Московская область, г.о. Подольск, г. Подольск, проезд Цементный, д. 6А, стр. 1, этаж 4, ком. 404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Вид:</w:t>
      </w:r>
      <w:r>
        <w:rPr>
          <w:sz w:val="18"/>
          <w:szCs w:val="18"/>
        </w:rPr>
        <w:tab/>
        <w:t>Повторное годовое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Способ принятия решений общим собранием акционеров:</w:t>
      </w:r>
      <w:r>
        <w:rPr>
          <w:sz w:val="18"/>
          <w:szCs w:val="18"/>
        </w:rPr>
        <w:tab/>
        <w:t>Заседание</w:t>
      </w:r>
    </w:p>
    <w:p w:rsidR="009704B9" w:rsidRDefault="00FB4463">
      <w:pPr>
        <w:tabs>
          <w:tab w:val="left" w:pos="3685"/>
        </w:tabs>
        <w:spacing w:line="360" w:lineRule="auto"/>
        <w:rPr>
          <w:b/>
          <w:sz w:val="18"/>
          <w:szCs w:val="18"/>
        </w:rPr>
      </w:pPr>
      <w:r>
        <w:rPr>
          <w:sz w:val="18"/>
          <w:szCs w:val="18"/>
        </w:rPr>
        <w:t>Место проведения заседания: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123022, г. Москва, ул. Большая Декабрьская, дом 3 стр. 1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Дата проведения заседания:</w:t>
      </w:r>
      <w:r>
        <w:rPr>
          <w:sz w:val="18"/>
          <w:szCs w:val="18"/>
        </w:rPr>
        <w:tab/>
        <w:t>03.07.2026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Дата составления протокола:</w:t>
      </w:r>
      <w:r>
        <w:rPr>
          <w:sz w:val="18"/>
          <w:szCs w:val="18"/>
        </w:rPr>
        <w:tab/>
        <w:t>03.07.2026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Время начала регистрации: </w:t>
      </w:r>
      <w:r>
        <w:rPr>
          <w:sz w:val="18"/>
          <w:szCs w:val="18"/>
        </w:rPr>
        <w:tab/>
        <w:t>13:15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Время окончания регистрации:</w:t>
      </w:r>
      <w:r>
        <w:rPr>
          <w:sz w:val="18"/>
          <w:szCs w:val="18"/>
        </w:rPr>
        <w:tab/>
        <w:t>13:40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Время открытия заседания:</w:t>
      </w:r>
      <w:r>
        <w:rPr>
          <w:sz w:val="18"/>
          <w:szCs w:val="18"/>
        </w:rPr>
        <w:tab/>
        <w:t>13:30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Время начала подсчета голосов:</w:t>
      </w:r>
      <w:r>
        <w:rPr>
          <w:sz w:val="18"/>
          <w:szCs w:val="18"/>
        </w:rPr>
        <w:tab/>
        <w:t>13:45</w:t>
      </w:r>
    </w:p>
    <w:p w:rsidR="009704B9" w:rsidRDefault="00FB4463">
      <w:pPr>
        <w:tabs>
          <w:tab w:val="left" w:pos="3685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Время закрытия заседания:</w:t>
      </w:r>
      <w:r>
        <w:rPr>
          <w:sz w:val="18"/>
          <w:szCs w:val="18"/>
        </w:rPr>
        <w:tab/>
        <w:t>13:55</w:t>
      </w:r>
    </w:p>
    <w:p w:rsidR="009704B9" w:rsidRDefault="00FB446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Дата, на которую определяются (фиксируются) лица, имеющие право голоса при принятии решений общим собранием акционеров 17.05.2026</w:t>
      </w:r>
    </w:p>
    <w:p w:rsidR="009704B9" w:rsidRDefault="00FB446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- 85 797, что составляет 42,90 % от общего числа голосов.</w:t>
      </w:r>
    </w:p>
    <w:p w:rsidR="009704B9" w:rsidRDefault="009704B9">
      <w:pPr>
        <w:rPr>
          <w:sz w:val="18"/>
          <w:szCs w:val="18"/>
        </w:rPr>
      </w:pP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Повестка дня: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1.  Об утверждении годового отчета Общества за 2025 год.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2.  Об утверждении годовой бухгалтерской отчетности, в том числе отчетов о прибылях и убытках (счетов прибылей и убытков) за 2025 год.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3.  О распределении прибыли, в том числе выплата (объявление) дивидендов, и убытков Общества по результатам 2025 года.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4.  Об избрании членов Совета директоров Общества.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5.  Об избрании ревизионной комиссии Общества.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6.  О назначении  аудиторской организации Общества на 2026 год.</w:t>
      </w:r>
    </w:p>
    <w:p w:rsidR="009704B9" w:rsidRDefault="009704B9">
      <w:pPr>
        <w:rPr>
          <w:b/>
          <w:sz w:val="18"/>
          <w:szCs w:val="18"/>
        </w:rPr>
      </w:pPr>
    </w:p>
    <w:p w:rsidR="009704B9" w:rsidRDefault="009704B9"/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1: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Об утверждении годового отчета Общества за 2025 год.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- 85 797,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p w:rsidR="009704B9" w:rsidRDefault="009704B9">
      <w:pPr>
        <w:rPr>
          <w:b/>
          <w:sz w:val="18"/>
          <w:szCs w:val="18"/>
        </w:rPr>
      </w:pPr>
    </w:p>
    <w:tbl>
      <w:tblPr>
        <w:tblStyle w:val="ac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ФОРМУЛИРОВКА ПРИНЯТОГО РЕШЕНИЯ: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Утвердить годовой отчет Общества за 2025 год.</w:t>
      </w:r>
    </w:p>
    <w:p w:rsidR="009704B9" w:rsidRDefault="009704B9"/>
    <w:p w:rsidR="00C357CC" w:rsidRDefault="00C357CC">
      <w:pPr>
        <w:rPr>
          <w:b/>
          <w:sz w:val="18"/>
          <w:szCs w:val="18"/>
        </w:rPr>
      </w:pP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2: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Об утверждении годовой бухгалтерской отчетности, в том числе отчетов о прибылях и убытках (счетов прибылей и убытков) за 2025 год.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- 85 797,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p w:rsidR="009704B9" w:rsidRDefault="009704B9">
      <w:pPr>
        <w:rPr>
          <w:b/>
          <w:sz w:val="18"/>
          <w:szCs w:val="18"/>
        </w:rPr>
      </w:pPr>
    </w:p>
    <w:tbl>
      <w:tblPr>
        <w:tblStyle w:val="ac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ФОРМУЛИРОВКА ПРИНЯТОГО РЕШЕНИЯ: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Утвердить годовую бухгалтерскую отчетность, в том числе отчет о прибылях и убытках Общества за 2025год.</w:t>
      </w:r>
    </w:p>
    <w:p w:rsidR="009704B9" w:rsidRDefault="009704B9"/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3: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 распределении прибыли, в том числе выплата (объявление) дивидендов, и убытков Общества по результатам 2025 года.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- 85 797,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p w:rsidR="009704B9" w:rsidRDefault="009704B9">
      <w:pPr>
        <w:rPr>
          <w:b/>
          <w:sz w:val="18"/>
          <w:szCs w:val="18"/>
        </w:rPr>
      </w:pPr>
    </w:p>
    <w:tbl>
      <w:tblPr>
        <w:tblStyle w:val="ac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ФОРМУЛИРОВКА ПРИНЯТОГО РЕШЕНИЯ: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Принять к сведению убыток, полученный по итогам финансового 2025 года.</w:t>
      </w:r>
      <w:r>
        <w:rPr>
          <w:sz w:val="18"/>
          <w:szCs w:val="18"/>
        </w:rPr>
        <w:br/>
        <w:t>По результатам 2025 года  не выплачивать дивиденды по обыкновенным акциям.</w:t>
      </w:r>
      <w:r>
        <w:rPr>
          <w:sz w:val="18"/>
          <w:szCs w:val="18"/>
        </w:rPr>
        <w:br/>
      </w:r>
    </w:p>
    <w:p w:rsidR="009704B9" w:rsidRDefault="009704B9"/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4: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Об избрании членов Совета директоров Общества.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- 1 000 000.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- 1 000 000.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- 428 985,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p w:rsidR="00C357CC" w:rsidRDefault="00C357CC">
      <w:pPr>
        <w:rPr>
          <w:sz w:val="18"/>
          <w:szCs w:val="18"/>
        </w:rPr>
      </w:pP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Поданные голоса по данному вопросу распределились следующим образом:</w:t>
      </w:r>
    </w:p>
    <w:tbl>
      <w:tblPr>
        <w:tblStyle w:val="ab"/>
        <w:tblW w:w="107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7260"/>
        <w:gridCol w:w="2430"/>
      </w:tblGrid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пп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кандидата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Голоса ЗА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Преснов Андрей Юрьевич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Москалева Елена Юрьевна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Фежделюк Дмитрий Сергеевич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Нарышкина Ксения Александровна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Москалев Геннадий Николаевич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9704B9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704B9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9704B9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704B9" w:rsidRDefault="00FB4463">
      <w:pPr>
        <w:rPr>
          <w:b/>
          <w:sz w:val="14"/>
          <w:szCs w:val="14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ФОРМУЛИРОВКА ПРИНЯТОГО РЕШЕНИЯ: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Избрать членами Совета директоров Общества: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Преснов Андрей Юрьевич, Москалева Елена Юрьевна, Фежделюк Дмитрий Сергеевич, Нарышкина Ксения Александровна, Москалев Геннадий Николаевич</w:t>
      </w:r>
    </w:p>
    <w:p w:rsidR="009704B9" w:rsidRDefault="009704B9"/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5: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Об избрании ревизионной комиссии Общества.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- 85 797,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Жукова Галина Юрьевна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tbl>
      <w:tblPr>
        <w:tblStyle w:val="aa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Кулигина Татьяна Митрофановна 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tbl>
      <w:tblPr>
        <w:tblStyle w:val="aa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Гринева Юлия Валентиновна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tbl>
      <w:tblPr>
        <w:tblStyle w:val="aa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ФОРМУЛИРОВКА ПРИНЯТОГО РЕШЕНИЯ: 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Избрать Ревизионную комиссию в Общества в следующем составе: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Жукова Галина Юрьевна, Кулигина Татьяна Митрофановна , Гринева Юлия Валентиновна</w:t>
      </w:r>
    </w:p>
    <w:p w:rsidR="009704B9" w:rsidRDefault="009704B9"/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Результаты регистрации и подсчета голосов по вопросу 6: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О назначении  аудиторской организации Общества на 2026 год.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включенные в список лиц, имеющих право голоса при принятии решений общим собранием акционеров по данному вопросу повестки дня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Положения* - 200 000.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голосов, которыми обладали лица, участвующие в заседании общего собрания акционеров по данному вопросу повестки дня - 85 797, что составляет  42,90 % от общего числа голосов.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Кворум заседания для принятия решений общим собранием акционеров по данному вопросу имелся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Число голосов по данному вопросу повестки дня, которые не подсчитывались в связи с  признанием бюллетеней недействительными или по иным основаниям -  0</w:t>
      </w:r>
    </w:p>
    <w:p w:rsidR="009704B9" w:rsidRDefault="009704B9">
      <w:pPr>
        <w:rPr>
          <w:b/>
          <w:sz w:val="18"/>
          <w:szCs w:val="18"/>
        </w:rPr>
      </w:pPr>
    </w:p>
    <w:tbl>
      <w:tblPr>
        <w:tblStyle w:val="ac"/>
        <w:tblW w:w="1049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8"/>
        <w:gridCol w:w="1749"/>
        <w:gridCol w:w="1749"/>
        <w:gridCol w:w="1749"/>
        <w:gridCol w:w="1749"/>
        <w:gridCol w:w="1749"/>
      </w:tblGrid>
      <w:tr w:rsidR="009704B9">
        <w:trPr>
          <w:trHeight w:val="380"/>
        </w:trPr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ПРОТИВ</w:t>
            </w:r>
          </w:p>
        </w:tc>
        <w:tc>
          <w:tcPr>
            <w:tcW w:w="349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ВОЗДЕРЖАЛСЯ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 голосов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9704B9"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85 797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4B9" w:rsidRDefault="00FB4463">
            <w:pPr>
              <w:keepNext/>
              <w:keepLines/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РЕШЕНИЕ ПРИНЯТО</w:t>
      </w:r>
    </w:p>
    <w:p w:rsidR="009704B9" w:rsidRDefault="00FB4463">
      <w:pPr>
        <w:rPr>
          <w:b/>
          <w:sz w:val="18"/>
          <w:szCs w:val="18"/>
        </w:rPr>
      </w:pPr>
      <w:r>
        <w:rPr>
          <w:b/>
          <w:sz w:val="18"/>
          <w:szCs w:val="18"/>
        </w:rPr>
        <w:t>ФОРМУЛИРОВКА ПРИНЯТОГО РЕШЕНИЯ:</w:t>
      </w: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Утвердить  Аудитором  Общества на 2026 год Общество с ограниченной ответственностью  "РЖЕВ-АУДИТ ИНФОРМ",  ОГРН 1146914001420.</w:t>
      </w:r>
    </w:p>
    <w:p w:rsidR="009704B9" w:rsidRDefault="009704B9">
      <w:pPr>
        <w:rPr>
          <w:sz w:val="18"/>
          <w:szCs w:val="18"/>
        </w:rPr>
      </w:pPr>
    </w:p>
    <w:p w:rsidR="009704B9" w:rsidRDefault="009704B9">
      <w:pPr>
        <w:rPr>
          <w:sz w:val="18"/>
          <w:szCs w:val="18"/>
        </w:rPr>
      </w:pPr>
    </w:p>
    <w:p w:rsidR="009704B9" w:rsidRDefault="00FB4463">
      <w:pPr>
        <w:rPr>
          <w:sz w:val="18"/>
          <w:szCs w:val="18"/>
        </w:rPr>
      </w:pPr>
      <w:r>
        <w:rPr>
          <w:sz w:val="18"/>
          <w:szCs w:val="18"/>
        </w:rPr>
        <w:t>* Положение Центрального Банка Российской Федерации  №660-П  от 16.11.2018г. "Об общих собраниях акционеров"</w:t>
      </w:r>
    </w:p>
    <w:p w:rsidR="00B423FB" w:rsidRPr="00B423FB" w:rsidRDefault="00B423FB" w:rsidP="00B423FB">
      <w:pPr>
        <w:rPr>
          <w:sz w:val="18"/>
          <w:szCs w:val="18"/>
        </w:rPr>
      </w:pPr>
      <w:r w:rsidRPr="00B423FB">
        <w:rPr>
          <w:sz w:val="18"/>
          <w:szCs w:val="18"/>
        </w:rPr>
        <w:t xml:space="preserve">Дата составления протокола годового общего собрания акционеров Общества: </w:t>
      </w:r>
      <w:r>
        <w:rPr>
          <w:sz w:val="18"/>
          <w:szCs w:val="18"/>
        </w:rPr>
        <w:t>03</w:t>
      </w:r>
      <w:r w:rsidRPr="00B423FB">
        <w:rPr>
          <w:sz w:val="18"/>
          <w:szCs w:val="18"/>
        </w:rPr>
        <w:t xml:space="preserve"> </w:t>
      </w:r>
      <w:r>
        <w:rPr>
          <w:sz w:val="18"/>
          <w:szCs w:val="18"/>
        </w:rPr>
        <w:t>июл</w:t>
      </w:r>
      <w:bookmarkStart w:id="0" w:name="_GoBack"/>
      <w:bookmarkEnd w:id="0"/>
      <w:r w:rsidRPr="00B423FB">
        <w:rPr>
          <w:sz w:val="18"/>
          <w:szCs w:val="18"/>
        </w:rPr>
        <w:t>я 20</w:t>
      </w:r>
      <w:r>
        <w:rPr>
          <w:sz w:val="18"/>
          <w:szCs w:val="18"/>
        </w:rPr>
        <w:t>26</w:t>
      </w:r>
      <w:r w:rsidRPr="00B423FB">
        <w:rPr>
          <w:sz w:val="18"/>
          <w:szCs w:val="18"/>
        </w:rPr>
        <w:t xml:space="preserve"> года.</w:t>
      </w:r>
    </w:p>
    <w:p w:rsidR="009704B9" w:rsidRDefault="009704B9">
      <w:pPr>
        <w:rPr>
          <w:sz w:val="18"/>
          <w:szCs w:val="18"/>
        </w:rPr>
      </w:pPr>
    </w:p>
    <w:p w:rsidR="00B423FB" w:rsidRPr="00B423FB" w:rsidRDefault="00B423FB" w:rsidP="00B423FB">
      <w:pPr>
        <w:rPr>
          <w:sz w:val="18"/>
          <w:szCs w:val="18"/>
        </w:rPr>
      </w:pPr>
      <w:r w:rsidRPr="00B423FB">
        <w:rPr>
          <w:sz w:val="18"/>
          <w:szCs w:val="18"/>
        </w:rPr>
        <w:t xml:space="preserve">Председательствующий на </w:t>
      </w:r>
    </w:p>
    <w:p w:rsidR="00B423FB" w:rsidRPr="00B423FB" w:rsidRDefault="00B423FB" w:rsidP="00B423FB">
      <w:pPr>
        <w:rPr>
          <w:sz w:val="18"/>
          <w:szCs w:val="18"/>
        </w:rPr>
      </w:pPr>
      <w:r w:rsidRPr="00B423FB">
        <w:rPr>
          <w:sz w:val="18"/>
          <w:szCs w:val="18"/>
        </w:rPr>
        <w:t>общем собрании акционеров                _________________________/А.Ю. Преснов/</w:t>
      </w:r>
    </w:p>
    <w:p w:rsidR="00B423FB" w:rsidRPr="00B423FB" w:rsidRDefault="00B423FB" w:rsidP="00B423FB">
      <w:pPr>
        <w:rPr>
          <w:sz w:val="18"/>
          <w:szCs w:val="18"/>
        </w:rPr>
      </w:pPr>
    </w:p>
    <w:p w:rsidR="00B423FB" w:rsidRPr="00B423FB" w:rsidRDefault="00B423FB" w:rsidP="00B423FB">
      <w:pPr>
        <w:rPr>
          <w:sz w:val="18"/>
          <w:szCs w:val="18"/>
        </w:rPr>
      </w:pPr>
    </w:p>
    <w:p w:rsidR="00B423FB" w:rsidRPr="00B423FB" w:rsidRDefault="00B423FB" w:rsidP="00B423FB">
      <w:pPr>
        <w:rPr>
          <w:sz w:val="18"/>
          <w:szCs w:val="18"/>
        </w:rPr>
      </w:pPr>
    </w:p>
    <w:p w:rsidR="00B423FB" w:rsidRPr="00B423FB" w:rsidRDefault="00B423FB" w:rsidP="00B423FB">
      <w:pPr>
        <w:rPr>
          <w:sz w:val="18"/>
          <w:szCs w:val="18"/>
        </w:rPr>
      </w:pPr>
      <w:r w:rsidRPr="00B423FB">
        <w:rPr>
          <w:sz w:val="18"/>
          <w:szCs w:val="18"/>
        </w:rPr>
        <w:t>Секретарь</w:t>
      </w:r>
    </w:p>
    <w:p w:rsidR="00B423FB" w:rsidRPr="00B423FB" w:rsidRDefault="00B423FB" w:rsidP="00B423FB">
      <w:pPr>
        <w:rPr>
          <w:sz w:val="18"/>
          <w:szCs w:val="18"/>
        </w:rPr>
      </w:pPr>
      <w:r w:rsidRPr="00B423FB">
        <w:rPr>
          <w:sz w:val="18"/>
          <w:szCs w:val="18"/>
        </w:rPr>
        <w:t xml:space="preserve">общего собрания акционеров       </w:t>
      </w:r>
      <w:r w:rsidRPr="00B423FB">
        <w:rPr>
          <w:sz w:val="18"/>
          <w:szCs w:val="18"/>
        </w:rPr>
        <w:tab/>
        <w:t xml:space="preserve"> _________________________/М.А. Соболева /</w:t>
      </w:r>
    </w:p>
    <w:p w:rsidR="009704B9" w:rsidRDefault="009704B9" w:rsidP="00B423FB">
      <w:pPr>
        <w:rPr>
          <w:sz w:val="18"/>
          <w:szCs w:val="18"/>
        </w:rPr>
      </w:pPr>
    </w:p>
    <w:sectPr w:rsidR="009704B9">
      <w:footerReference w:type="default" r:id="rId7"/>
      <w:pgSz w:w="11909" w:h="16834"/>
      <w:pgMar w:top="566" w:right="708" w:bottom="1440" w:left="7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899" w:rsidRDefault="00FB4463">
      <w:pPr>
        <w:spacing w:line="240" w:lineRule="auto"/>
      </w:pPr>
      <w:r>
        <w:separator/>
      </w:r>
    </w:p>
  </w:endnote>
  <w:endnote w:type="continuationSeparator" w:id="0">
    <w:p w:rsidR="00485899" w:rsidRDefault="00FB4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1" w:fontKey="{728BB24E-DE14-47B0-8A35-7BD9569D8678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2" w:fontKey="{6CC66B50-A830-4F1B-835B-F5FB9D43E9B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9BC82B52-3619-4D47-BD14-46D6B6C5D1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4B9" w:rsidRDefault="00FB4463">
    <w:pPr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B423FB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899" w:rsidRDefault="00FB4463">
      <w:pPr>
        <w:spacing w:line="240" w:lineRule="auto"/>
      </w:pPr>
      <w:r>
        <w:separator/>
      </w:r>
    </w:p>
  </w:footnote>
  <w:footnote w:type="continuationSeparator" w:id="0">
    <w:p w:rsidR="00485899" w:rsidRDefault="00FB44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B9"/>
    <w:rsid w:val="00485899"/>
    <w:rsid w:val="009704B9"/>
    <w:rsid w:val="00B423FB"/>
    <w:rsid w:val="00C357CC"/>
    <w:rsid w:val="00FB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AD3B3-A99D-446D-BC88-E9C4DD02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rsid w:val="00B423FB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0">
    <w:name w:val="Основной текст Знак"/>
    <w:basedOn w:val="a0"/>
    <w:link w:val="af"/>
    <w:rsid w:val="00B423F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20">
    <w:name w:val="Body Text 2"/>
    <w:basedOn w:val="a"/>
    <w:link w:val="21"/>
    <w:uiPriority w:val="99"/>
    <w:semiHidden/>
    <w:unhideWhenUsed/>
    <w:rsid w:val="00B423F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423FB"/>
  </w:style>
  <w:style w:type="paragraph" w:styleId="af1">
    <w:name w:val="Balloon Text"/>
    <w:basedOn w:val="a"/>
    <w:link w:val="af2"/>
    <w:uiPriority w:val="99"/>
    <w:semiHidden/>
    <w:unhideWhenUsed/>
    <w:rsid w:val="00B42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nhy3pOVLzIT1/zZOtYqJ4tSLNw==">CgMxLjA4AHIhMXlJNXhseVp0SWlybDBzRmh0Y3c0a3g4Wkdta3pCMTlO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Седова Светлана Игоревна</dc:creator>
  <cp:lastModifiedBy>Соболева Маргарита Анатольевна</cp:lastModifiedBy>
  <cp:revision>2</cp:revision>
  <cp:lastPrinted>2026-07-07T16:28:00Z</cp:lastPrinted>
  <dcterms:created xsi:type="dcterms:W3CDTF">2026-07-07T16:30:00Z</dcterms:created>
  <dcterms:modified xsi:type="dcterms:W3CDTF">2026-07-07T16:30:00Z</dcterms:modified>
</cp:coreProperties>
</file>