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A2E" w:rsidRPr="003206A6" w:rsidRDefault="009B4A2E" w:rsidP="009B4A2E">
      <w:pPr>
        <w:keepNext/>
        <w:tabs>
          <w:tab w:val="left" w:pos="0"/>
        </w:tabs>
        <w:suppressAutoHyphens/>
        <w:jc w:val="center"/>
        <w:outlineLvl w:val="0"/>
        <w:rPr>
          <w:rFonts w:ascii="Arial" w:eastAsia="Times New Roman" w:hAnsi="Arial" w:cs="Arial"/>
          <w:b/>
          <w:bCs/>
          <w:spacing w:val="-6"/>
          <w:lang w:eastAsia="ar-SA"/>
        </w:rPr>
      </w:pPr>
      <w:r w:rsidRPr="003206A6">
        <w:rPr>
          <w:rFonts w:ascii="Arial" w:eastAsia="Times New Roman" w:hAnsi="Arial" w:cs="Arial"/>
          <w:b/>
          <w:bCs/>
          <w:spacing w:val="-6"/>
          <w:lang w:val="en-US" w:eastAsia="ar-SA"/>
        </w:rPr>
        <w:t>C</w:t>
      </w: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>ООБЩЕНИЕ</w:t>
      </w:r>
      <w:r w:rsidR="00367251">
        <w:rPr>
          <w:rFonts w:ascii="Arial" w:eastAsia="Times New Roman" w:hAnsi="Arial" w:cs="Arial"/>
          <w:b/>
          <w:bCs/>
          <w:spacing w:val="-6"/>
          <w:lang w:eastAsia="ar-SA"/>
        </w:rPr>
        <w:t xml:space="preserve"> </w:t>
      </w:r>
    </w:p>
    <w:p w:rsidR="009B4A2E" w:rsidRPr="003206A6" w:rsidRDefault="009B4A2E" w:rsidP="009B4A2E">
      <w:pPr>
        <w:tabs>
          <w:tab w:val="left" w:pos="0"/>
          <w:tab w:val="left" w:pos="851"/>
        </w:tabs>
        <w:suppressAutoHyphens/>
        <w:jc w:val="center"/>
        <w:rPr>
          <w:rFonts w:ascii="Arial" w:eastAsia="Times New Roman" w:hAnsi="Arial" w:cs="Arial"/>
          <w:b/>
          <w:bCs/>
          <w:spacing w:val="-6"/>
          <w:lang w:eastAsia="ar-SA"/>
        </w:rPr>
      </w:pP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 xml:space="preserve">о </w:t>
      </w:r>
      <w:r w:rsidR="004B7EE3">
        <w:rPr>
          <w:rFonts w:ascii="Arial" w:eastAsia="Times New Roman" w:hAnsi="Arial" w:cs="Arial"/>
          <w:b/>
          <w:bCs/>
          <w:spacing w:val="-6"/>
          <w:lang w:eastAsia="ar-SA"/>
        </w:rPr>
        <w:t>проведении</w:t>
      </w:r>
      <w:r w:rsidR="00BA2CCD">
        <w:rPr>
          <w:rFonts w:ascii="Arial" w:eastAsia="Times New Roman" w:hAnsi="Arial" w:cs="Arial"/>
          <w:b/>
          <w:bCs/>
          <w:spacing w:val="-6"/>
          <w:lang w:eastAsia="ar-SA"/>
        </w:rPr>
        <w:t xml:space="preserve"> повторного</w:t>
      </w:r>
      <w:r w:rsidR="004B7EE3">
        <w:rPr>
          <w:rFonts w:ascii="Arial" w:eastAsia="Times New Roman" w:hAnsi="Arial" w:cs="Arial"/>
          <w:b/>
          <w:bCs/>
          <w:spacing w:val="-6"/>
          <w:lang w:eastAsia="ar-SA"/>
        </w:rPr>
        <w:t xml:space="preserve"> </w:t>
      </w:r>
      <w:r w:rsidR="00F673AE">
        <w:rPr>
          <w:rFonts w:ascii="Arial" w:eastAsia="Times New Roman" w:hAnsi="Arial" w:cs="Arial"/>
          <w:b/>
          <w:bCs/>
          <w:spacing w:val="-6"/>
          <w:lang w:eastAsia="ar-SA"/>
        </w:rPr>
        <w:t>заседани</w:t>
      </w:r>
      <w:r w:rsidR="00405178">
        <w:rPr>
          <w:rFonts w:ascii="Arial" w:eastAsia="Times New Roman" w:hAnsi="Arial" w:cs="Arial"/>
          <w:b/>
          <w:bCs/>
          <w:spacing w:val="-6"/>
          <w:lang w:eastAsia="ar-SA"/>
        </w:rPr>
        <w:t>я</w:t>
      </w: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 xml:space="preserve"> </w:t>
      </w:r>
      <w:r w:rsidR="003F2832">
        <w:rPr>
          <w:rFonts w:ascii="Arial" w:eastAsia="Times New Roman" w:hAnsi="Arial" w:cs="Arial"/>
          <w:b/>
          <w:bCs/>
          <w:spacing w:val="-6"/>
          <w:lang w:eastAsia="ar-SA"/>
        </w:rPr>
        <w:t>при</w:t>
      </w:r>
      <w:r w:rsidR="00A27D8B">
        <w:rPr>
          <w:rFonts w:ascii="Arial" w:eastAsia="Times New Roman" w:hAnsi="Arial" w:cs="Arial"/>
          <w:b/>
          <w:bCs/>
          <w:spacing w:val="-6"/>
          <w:lang w:eastAsia="ar-SA"/>
        </w:rPr>
        <w:t xml:space="preserve"> приняти</w:t>
      </w:r>
      <w:r w:rsidR="003F2832">
        <w:rPr>
          <w:rFonts w:ascii="Arial" w:eastAsia="Times New Roman" w:hAnsi="Arial" w:cs="Arial"/>
          <w:b/>
          <w:bCs/>
          <w:spacing w:val="-6"/>
          <w:lang w:eastAsia="ar-SA"/>
        </w:rPr>
        <w:t>и</w:t>
      </w:r>
      <w:r w:rsidR="00A27D8B">
        <w:rPr>
          <w:rFonts w:ascii="Arial" w:eastAsia="Times New Roman" w:hAnsi="Arial" w:cs="Arial"/>
          <w:b/>
          <w:bCs/>
          <w:spacing w:val="-6"/>
          <w:lang w:eastAsia="ar-SA"/>
        </w:rPr>
        <w:t xml:space="preserve"> решений общим собранием</w:t>
      </w: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 xml:space="preserve"> акционеров </w:t>
      </w:r>
    </w:p>
    <w:p w:rsidR="009B4A2E" w:rsidRPr="003206A6" w:rsidRDefault="00F673AE" w:rsidP="009B4A2E">
      <w:pPr>
        <w:tabs>
          <w:tab w:val="left" w:pos="0"/>
        </w:tabs>
        <w:jc w:val="center"/>
        <w:rPr>
          <w:rFonts w:ascii="Arial" w:eastAsia="Times New Roman" w:hAnsi="Arial" w:cs="Arial"/>
          <w:b/>
          <w:spacing w:val="-6"/>
          <w:lang w:eastAsia="ru-RU"/>
        </w:rPr>
      </w:pPr>
      <w:r>
        <w:rPr>
          <w:rFonts w:ascii="Arial" w:eastAsia="Times New Roman" w:hAnsi="Arial" w:cs="Arial"/>
          <w:b/>
          <w:spacing w:val="-6"/>
          <w:lang w:eastAsia="ru-RU"/>
        </w:rPr>
        <w:t>А</w:t>
      </w:r>
      <w:r w:rsidR="009B4A2E" w:rsidRPr="003206A6">
        <w:rPr>
          <w:rFonts w:ascii="Arial" w:eastAsia="Times New Roman" w:hAnsi="Arial" w:cs="Arial"/>
          <w:b/>
          <w:spacing w:val="-6"/>
          <w:lang w:eastAsia="ru-RU"/>
        </w:rPr>
        <w:t>кционерного общества «</w:t>
      </w:r>
      <w:r w:rsidR="00B055D2" w:rsidRPr="00B055D2">
        <w:rPr>
          <w:rFonts w:ascii="Arial" w:eastAsia="Times New Roman" w:hAnsi="Arial" w:cs="Arial"/>
          <w:b/>
          <w:spacing w:val="-6"/>
          <w:lang w:eastAsia="ru-RU"/>
        </w:rPr>
        <w:t>Научно-исследовательский институт цементной промышленности «НИИЦемент</w:t>
      </w:r>
      <w:r w:rsidR="009B4A2E" w:rsidRPr="003206A6">
        <w:rPr>
          <w:rFonts w:ascii="Arial" w:eastAsia="Times New Roman" w:hAnsi="Arial" w:cs="Arial"/>
          <w:b/>
          <w:spacing w:val="-6"/>
          <w:lang w:eastAsia="ru-RU"/>
        </w:rPr>
        <w:t>»</w:t>
      </w:r>
      <w:r w:rsidR="009B4A2E" w:rsidRPr="003206A6">
        <w:rPr>
          <w:rFonts w:ascii="Arial" w:eastAsia="Times New Roman" w:hAnsi="Arial" w:cs="Arial"/>
          <w:bCs/>
          <w:spacing w:val="-6"/>
          <w:lang w:eastAsia="ru-RU"/>
        </w:rPr>
        <w:t xml:space="preserve"> </w:t>
      </w:r>
      <w:r w:rsidR="009B4A2E" w:rsidRPr="003206A6">
        <w:rPr>
          <w:rFonts w:ascii="Arial" w:eastAsia="Times New Roman" w:hAnsi="Arial" w:cs="Arial"/>
          <w:b/>
          <w:bCs/>
          <w:spacing w:val="-6"/>
          <w:lang w:eastAsia="ru-RU"/>
        </w:rPr>
        <w:t>(далее - Общество)</w:t>
      </w:r>
    </w:p>
    <w:p w:rsidR="009B4A2E" w:rsidRPr="003206A6" w:rsidRDefault="009B4A2E" w:rsidP="009B4A2E">
      <w:pPr>
        <w:tabs>
          <w:tab w:val="left" w:pos="0"/>
          <w:tab w:val="left" w:pos="851"/>
        </w:tabs>
        <w:jc w:val="center"/>
        <w:rPr>
          <w:rFonts w:ascii="Arial" w:eastAsia="Times New Roman" w:hAnsi="Arial" w:cs="Arial"/>
          <w:b/>
          <w:bCs/>
          <w:spacing w:val="-6"/>
          <w:lang w:eastAsia="ru-RU"/>
        </w:rPr>
      </w:pPr>
    </w:p>
    <w:p w:rsidR="00367251" w:rsidRPr="00367251" w:rsidRDefault="00CB5CE2" w:rsidP="00AC7D08">
      <w:pPr>
        <w:tabs>
          <w:tab w:val="left" w:pos="851"/>
          <w:tab w:val="left" w:pos="5470"/>
        </w:tabs>
        <w:ind w:right="567"/>
        <w:jc w:val="both"/>
        <w:rPr>
          <w:rFonts w:ascii="Arial" w:eastAsia="Times New Roman" w:hAnsi="Arial" w:cs="Arial"/>
          <w:b/>
          <w:bCs/>
          <w:spacing w:val="-6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bidi="he-IL"/>
        </w:rPr>
        <w:t xml:space="preserve">Сообщаем Вам, что Совет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bidi="he-IL"/>
        </w:rPr>
        <w:t xml:space="preserve">директоров 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Акционерного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общества «</w:t>
      </w:r>
      <w:r w:rsidR="00B055D2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>Научно-исследовательский институт цементной промышленности «НИИЦемент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»  (далее - «Общество»), </w:t>
      </w:r>
      <w:r w:rsidR="00B055D2">
        <w:rPr>
          <w:rFonts w:ascii="Times New Roman" w:eastAsia="Times New Roman" w:hAnsi="Times New Roman"/>
          <w:b/>
          <w:sz w:val="18"/>
          <w:szCs w:val="18"/>
          <w:lang w:bidi="he-IL"/>
        </w:rPr>
        <w:t>а</w:t>
      </w:r>
      <w:r w:rsidR="0047200E">
        <w:rPr>
          <w:rFonts w:ascii="Times New Roman" w:eastAsia="Times New Roman" w:hAnsi="Times New Roman"/>
          <w:b/>
          <w:sz w:val="18"/>
          <w:szCs w:val="18"/>
          <w:lang w:bidi="he-IL"/>
        </w:rPr>
        <w:t>дрес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Общества: </w:t>
      </w:r>
      <w:r w:rsidR="00B055D2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>142100, МОСКОВСКАЯ ОБЛАСТЬ, Г.О. ПОДОЛЬСК, Г ПОДОЛЬСК, ПРОЕЗД ЦЕМЕНТНЫЙ, Д. 6А СТР. 1 , ЭТАЖ 4, КОМ. 404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, </w:t>
      </w:r>
      <w:r w:rsidR="00BA2CCD">
        <w:rPr>
          <w:rFonts w:ascii="Times New Roman" w:eastAsia="Times New Roman" w:hAnsi="Times New Roman"/>
          <w:b/>
          <w:sz w:val="18"/>
          <w:szCs w:val="18"/>
          <w:lang w:bidi="he-IL"/>
        </w:rPr>
        <w:t>10 июн</w:t>
      </w:r>
      <w:r w:rsidR="00B055D2">
        <w:rPr>
          <w:rFonts w:ascii="Times New Roman" w:eastAsia="Times New Roman" w:hAnsi="Times New Roman"/>
          <w:b/>
          <w:sz w:val="18"/>
          <w:szCs w:val="18"/>
          <w:lang w:bidi="he-IL"/>
        </w:rPr>
        <w:t>я</w:t>
      </w:r>
      <w:r w:rsidR="00321CEA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2026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года принял решение о проведении</w:t>
      </w:r>
      <w:r w:rsidR="00BA2CCD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повторного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годового общего собрания акционеров Общества в форме заседания</w:t>
      </w:r>
      <w:r>
        <w:rPr>
          <w:rFonts w:ascii="Times New Roman" w:eastAsia="Times New Roman" w:hAnsi="Times New Roman"/>
          <w:bCs/>
          <w:sz w:val="18"/>
          <w:szCs w:val="18"/>
          <w:lang w:bidi="he-IL"/>
        </w:rPr>
        <w:t xml:space="preserve"> (совместного присутствия акционеров для обсуждения вопросов повестки дня и принятия решений по вопросам, поставленным на голосование</w:t>
      </w:r>
    </w:p>
    <w:p w:rsidR="00367251" w:rsidRPr="00B46BAB" w:rsidRDefault="00367251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Полное фирменное наименование:</w:t>
      </w:r>
      <w:r w:rsidR="004C67E6" w:rsidRPr="00B46BAB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Акционерное общество "</w:t>
      </w:r>
      <w:r w:rsidR="00B055D2" w:rsidRPr="00B46BAB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Научно-исследовательский институт цементной промышленности "НИИЦемент </w:t>
      </w:r>
      <w:r w:rsidR="004C67E6" w:rsidRPr="00B46BAB">
        <w:rPr>
          <w:rFonts w:ascii="Arial" w:eastAsia="Times New Roman" w:hAnsi="Arial" w:cs="Arial"/>
          <w:spacing w:val="-6"/>
          <w:sz w:val="18"/>
          <w:szCs w:val="18"/>
          <w:lang w:eastAsia="ru-RU"/>
        </w:rPr>
        <w:t>"</w:t>
      </w:r>
    </w:p>
    <w:p w:rsidR="00367251" w:rsidRPr="00CB5CE2" w:rsidRDefault="00367251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Место нахождения общества:</w:t>
      </w:r>
      <w:r w:rsidR="004C67E6" w:rsidRPr="00CB5CE2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</w:t>
      </w:r>
      <w:r w:rsidR="00A14260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142100, МОСКОВСКАЯ </w:t>
      </w:r>
      <w:proofErr w:type="gramStart"/>
      <w:r w:rsidR="00A14260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>ОБЛАСТЬ,  Г</w:t>
      </w:r>
      <w:r w:rsidR="00864C30">
        <w:rPr>
          <w:rFonts w:ascii="Times New Roman" w:eastAsia="Times New Roman" w:hAnsi="Times New Roman"/>
          <w:b/>
          <w:sz w:val="18"/>
          <w:szCs w:val="18"/>
          <w:lang w:bidi="he-IL"/>
        </w:rPr>
        <w:t>.</w:t>
      </w:r>
      <w:proofErr w:type="gramEnd"/>
      <w:r w:rsidR="00A14260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ПОДОЛЬСК</w:t>
      </w:r>
      <w:r w:rsid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.</w:t>
      </w:r>
      <w:r w:rsidR="004C67E6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</w:p>
    <w:p w:rsidR="00367251" w:rsidRPr="00CB5CE2" w:rsidRDefault="005F275C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Вид: </w:t>
      </w:r>
      <w:r w:rsidR="00BA2CCD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повторное </w:t>
      </w:r>
      <w:r w:rsidR="004C67E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годовое</w:t>
      </w:r>
    </w:p>
    <w:p w:rsidR="00367251" w:rsidRPr="00CB5CE2" w:rsidRDefault="00367251" w:rsidP="00367251">
      <w:pPr>
        <w:spacing w:before="80" w:after="80"/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Способ принятия решений общим собранием </w:t>
      </w:r>
      <w:proofErr w:type="gramStart"/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акционеров:</w:t>
      </w:r>
      <w:r w:rsidR="004C67E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  </w:t>
      </w:r>
      <w:proofErr w:type="gramEnd"/>
      <w:r w:rsidR="004C67E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282ECE" w:rsidRPr="00282ECE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повторного</w:t>
      </w:r>
      <w:r w:rsidR="00282ECE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282ECE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заседания</w:t>
      </w:r>
      <w:bookmarkStart w:id="0" w:name="_GoBack"/>
      <w:bookmarkEnd w:id="0"/>
    </w:p>
    <w:p w:rsidR="00367251" w:rsidRPr="0047200E" w:rsidRDefault="00F34EA3" w:rsidP="00F34EA3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Место проведения заседания</w:t>
      </w:r>
      <w:r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:</w:t>
      </w:r>
      <w:r w:rsidR="0047200E" w:rsidRPr="0047200E">
        <w:rPr>
          <w:sz w:val="18"/>
        </w:rPr>
        <w:t xml:space="preserve"> </w:t>
      </w:r>
      <w:r w:rsidR="00A14260" w:rsidRP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123022, г. Москва, ул. Большая Декабрьская, дом 3 стр</w:t>
      </w:r>
      <w:r w:rsid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. </w:t>
      </w:r>
      <w:r w:rsidR="00A14260" w:rsidRP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1</w:t>
      </w:r>
    </w:p>
    <w:p w:rsidR="00367251" w:rsidRPr="00CB5CE2" w:rsidRDefault="009B4A2E" w:rsidP="00367251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Дата </w:t>
      </w:r>
      <w:proofErr w:type="gramStart"/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проведения 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8D66D6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годового</w:t>
      </w:r>
      <w:proofErr w:type="gramEnd"/>
      <w:r w:rsidR="008D66D6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  <w:r w:rsidR="00E7748E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заседания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общего собрания акционеров: </w:t>
      </w:r>
      <w:r w:rsidR="002142BC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03 июля</w:t>
      </w:r>
      <w:r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202</w:t>
      </w:r>
      <w:r w:rsidR="00321CEA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6</w:t>
      </w:r>
      <w:r w:rsidR="00E7748E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  <w:r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года.</w:t>
      </w:r>
    </w:p>
    <w:p w:rsidR="00403938" w:rsidRPr="00CB5CE2" w:rsidRDefault="00403938" w:rsidP="00403938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Время открытия заседания:</w:t>
      </w:r>
      <w:r w:rsidR="00BA2CCD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13</w:t>
      </w:r>
      <w:r w:rsidR="00AC7D08">
        <w:rPr>
          <w:rFonts w:ascii="Arial" w:eastAsia="Times New Roman" w:hAnsi="Arial" w:cs="Arial"/>
          <w:spacing w:val="-6"/>
          <w:sz w:val="18"/>
          <w:szCs w:val="18"/>
          <w:lang w:eastAsia="ru-RU"/>
        </w:rPr>
        <w:t>-</w:t>
      </w:r>
      <w:r w:rsidR="004C67E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30</w:t>
      </w:r>
    </w:p>
    <w:p w:rsidR="00E7748E" w:rsidRPr="00CB5CE2" w:rsidRDefault="004B7EE3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Время начала регистрации</w:t>
      </w:r>
      <w:r w:rsidR="00336E20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лиц</w:t>
      </w:r>
      <w:r w:rsidR="003A2A6F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,</w:t>
      </w:r>
      <w:r w:rsidR="00336E20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участвующих в заседании:</w:t>
      </w:r>
      <w:r w:rsidR="00BA2CCD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13-15</w:t>
      </w:r>
    </w:p>
    <w:p w:rsidR="009B4A2E" w:rsidRPr="00CB5CE2" w:rsidRDefault="009B4A2E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Дата, на которую определяются (фиксируются) лица, имеющие право 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голоса при принятии решений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общ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и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 собрани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ем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proofErr w:type="gramStart"/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акционеров </w:t>
      </w:r>
      <w:r w:rsidR="004404C5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:</w:t>
      </w:r>
      <w:proofErr w:type="gramEnd"/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- </w:t>
      </w:r>
      <w:r w:rsidR="00E465D1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144953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17</w:t>
      </w:r>
      <w:r w:rsidR="00071DBB"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  <w:r w:rsidR="004C67E6"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ма</w:t>
      </w:r>
      <w:r w:rsidR="00E465D1"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я</w:t>
      </w:r>
      <w:r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202</w:t>
      </w:r>
      <w:r w:rsidR="00321CEA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6</w:t>
      </w:r>
      <w:r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года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.</w:t>
      </w:r>
    </w:p>
    <w:p w:rsidR="00F34EA3" w:rsidRPr="00CB5CE2" w:rsidRDefault="00207FD5" w:rsidP="00994161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Бюллетень для голосования в электронной форме </w:t>
      </w:r>
      <w:r w:rsidR="008539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может быть заполнен и направлен</w:t>
      </w:r>
      <w:r w:rsidR="00D50BAA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посредством использования личного кабинета на официальном сайте АО «РДЦ ПАРИТЕТ» в информационно-телекоммуникационной сети "Интернет"</w:t>
      </w:r>
      <w:r w:rsidR="00CA47A4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по адресу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: https://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pir.paritet.ru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(Личный кабинет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акционера электронного сер</w:t>
      </w:r>
      <w:r w:rsidR="00AA37B8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виса «ПАРИТЕТ ИНТЕРНЕТ </w:t>
      </w:r>
      <w:proofErr w:type="gramStart"/>
      <w:r w:rsidR="00AA37B8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РЕЕСТР»-</w:t>
      </w:r>
      <w:proofErr w:type="gramEnd"/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ПИР ЛКА).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Бюллетень для голосования в </w:t>
      </w:r>
      <w:r w:rsidR="00AA37B8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э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лектронной форме, заполненный и направленный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через ПИР ЛКА, подписывается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простой электронной подписью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. </w:t>
      </w:r>
    </w:p>
    <w:p w:rsidR="009B4A2E" w:rsidRPr="004539CE" w:rsidRDefault="009B4A2E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Категории (типы) акций, владельцы которых имеют право голоса</w:t>
      </w:r>
      <w:r w:rsidR="005A676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при принятии решений общим собранием акционеров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по всем вопросам повестки дня </w:t>
      </w:r>
      <w:r w:rsidR="008D66D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годового </w:t>
      </w:r>
      <w:r w:rsidR="00C14FA8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заседания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общего собрания акционеров: </w:t>
      </w:r>
      <w:r w:rsidR="004C67E6" w:rsidRPr="000809D9">
        <w:rPr>
          <w:rFonts w:ascii="Arial" w:eastAsia="Times New Roman" w:hAnsi="Arial" w:cs="Arial"/>
          <w:spacing w:val="-6"/>
          <w:sz w:val="18"/>
          <w:szCs w:val="18"/>
          <w:lang w:eastAsia="ru-RU"/>
        </w:rPr>
        <w:t>Акции обыкновенные именные бездокументарные. Код гос. Регистрации:</w:t>
      </w:r>
      <w:r w:rsidR="004C67E6" w:rsidRPr="00CB5CE2">
        <w:rPr>
          <w:sz w:val="18"/>
          <w:szCs w:val="18"/>
        </w:rPr>
        <w:t xml:space="preserve"> </w:t>
      </w:r>
      <w:r w:rsidR="004539CE">
        <w:rPr>
          <w:rFonts w:ascii="Times New Roman" w:hAnsi="Times New Roman"/>
          <w:b/>
          <w:sz w:val="18"/>
          <w:szCs w:val="18"/>
        </w:rPr>
        <w:t>1-01-05130-А</w:t>
      </w:r>
    </w:p>
    <w:p w:rsidR="009B4A2E" w:rsidRPr="00CB5CE2" w:rsidRDefault="009B4A2E" w:rsidP="009B4A2E">
      <w:pPr>
        <w:tabs>
          <w:tab w:val="left" w:pos="851"/>
        </w:tabs>
        <w:ind w:firstLine="567"/>
        <w:jc w:val="center"/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</w:pPr>
    </w:p>
    <w:p w:rsidR="009B4A2E" w:rsidRPr="00CB5CE2" w:rsidRDefault="009B4A2E" w:rsidP="009B4A2E">
      <w:pPr>
        <w:tabs>
          <w:tab w:val="left" w:pos="851"/>
        </w:tabs>
        <w:ind w:firstLine="567"/>
        <w:jc w:val="center"/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  <w:t>Повестка дня:</w:t>
      </w:r>
    </w:p>
    <w:p w:rsidR="009B4A2E" w:rsidRPr="00CB5CE2" w:rsidRDefault="009B4A2E" w:rsidP="009B4A2E">
      <w:pPr>
        <w:tabs>
          <w:tab w:val="left" w:pos="851"/>
        </w:tabs>
        <w:ind w:firstLine="567"/>
        <w:jc w:val="center"/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</w:pPr>
    </w:p>
    <w:p w:rsidR="0043669C" w:rsidRPr="00CB5CE2" w:rsidRDefault="0043669C" w:rsidP="0043669C">
      <w:pPr>
        <w:numPr>
          <w:ilvl w:val="0"/>
          <w:numId w:val="6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Об утверждении 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>годового отчета Общества за 2025</w:t>
      </w: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год.</w:t>
      </w:r>
    </w:p>
    <w:p w:rsidR="0043669C" w:rsidRPr="00CB5CE2" w:rsidRDefault="0043669C" w:rsidP="0043669C">
      <w:pPr>
        <w:numPr>
          <w:ilvl w:val="0"/>
          <w:numId w:val="6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Об утверждении годовой бухгалтерской отчетности, в том числе отчетов о прибылях и убытках (сче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тов прибылей и убытков) за 2025 </w:t>
      </w: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год.</w:t>
      </w:r>
    </w:p>
    <w:p w:rsidR="0043669C" w:rsidRPr="00321CEA" w:rsidRDefault="0043669C" w:rsidP="00321CEA">
      <w:pPr>
        <w:numPr>
          <w:ilvl w:val="0"/>
          <w:numId w:val="6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О распределении прибыли, в том числе выплата (объявление) дивидендов, и убыт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>ков Общества по результатам 2025</w:t>
      </w: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321CEA">
        <w:rPr>
          <w:rFonts w:ascii="Times New Roman" w:eastAsia="Times New Roman" w:hAnsi="Times New Roman"/>
          <w:b/>
          <w:sz w:val="18"/>
          <w:szCs w:val="18"/>
          <w:lang w:eastAsia="ru-RU"/>
        </w:rPr>
        <w:t>года.</w:t>
      </w:r>
    </w:p>
    <w:p w:rsidR="0043669C" w:rsidRPr="00CB5CE2" w:rsidRDefault="0043669C" w:rsidP="004366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 избрании членов Совета директоров Общества.</w:t>
      </w:r>
    </w:p>
    <w:p w:rsidR="0043669C" w:rsidRPr="00CB5CE2" w:rsidRDefault="0043669C" w:rsidP="0043669C">
      <w:pPr>
        <w:numPr>
          <w:ilvl w:val="0"/>
          <w:numId w:val="7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Об избрании Ревизионной комиссии Общества.</w:t>
      </w:r>
    </w:p>
    <w:p w:rsidR="0043669C" w:rsidRPr="00CB5CE2" w:rsidRDefault="0047200E" w:rsidP="0043669C">
      <w:pPr>
        <w:numPr>
          <w:ilvl w:val="0"/>
          <w:numId w:val="7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назначении </w:t>
      </w:r>
      <w:r w:rsidR="0043669C"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="00AB7FB2" w:rsidRPr="004539CE">
        <w:rPr>
          <w:rFonts w:ascii="Times New Roman" w:eastAsia="Times New Roman" w:hAnsi="Times New Roman"/>
          <w:b/>
          <w:sz w:val="18"/>
          <w:szCs w:val="18"/>
          <w:lang w:eastAsia="ru-RU"/>
        </w:rPr>
        <w:t>аудиторской</w:t>
      </w:r>
      <w:proofErr w:type="gramEnd"/>
      <w:r w:rsidR="00AB7FB2" w:rsidRPr="004539C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организации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Общества на 2026</w:t>
      </w:r>
      <w:r w:rsidR="0043669C"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год.</w:t>
      </w:r>
    </w:p>
    <w:p w:rsidR="009B4A2E" w:rsidRPr="00CB5CE2" w:rsidRDefault="009B4A2E" w:rsidP="009B4A2E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</w:pPr>
    </w:p>
    <w:p w:rsidR="00300CA8" w:rsidRPr="00AB7FB2" w:rsidRDefault="009B4A2E" w:rsidP="005F275C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С информацией (материалами), предоставляемой при подготовке к проведению </w:t>
      </w:r>
      <w:r w:rsidR="00BA2CCD" w:rsidRPr="00BA2CCD">
        <w:rPr>
          <w:rFonts w:ascii="Arial" w:eastAsia="Times New Roman" w:hAnsi="Arial" w:cs="Arial"/>
          <w:b/>
          <w:bCs/>
          <w:color w:val="000000"/>
          <w:spacing w:val="-6"/>
          <w:sz w:val="18"/>
          <w:szCs w:val="18"/>
          <w:lang w:eastAsia="ru-RU"/>
        </w:rPr>
        <w:t>повторного</w:t>
      </w:r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</w:t>
      </w:r>
      <w:r w:rsidR="004404C5" w:rsidRPr="00CB5CE2">
        <w:rPr>
          <w:rFonts w:ascii="Arial" w:eastAsia="Times New Roman" w:hAnsi="Arial" w:cs="Arial"/>
          <w:b/>
          <w:bCs/>
          <w:color w:val="000000"/>
          <w:spacing w:val="-6"/>
          <w:sz w:val="18"/>
          <w:szCs w:val="18"/>
          <w:lang w:eastAsia="ru-RU"/>
        </w:rPr>
        <w:t>годового</w:t>
      </w:r>
      <w:r w:rsidR="004404C5"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</w:t>
      </w:r>
      <w:r w:rsidR="00E534A8"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заседания </w:t>
      </w:r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общего собрания акционеров, </w:t>
      </w:r>
      <w:proofErr w:type="gramStart"/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лица, </w:t>
      </w:r>
      <w:r w:rsidR="00E534A8"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</w:t>
      </w:r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имеющие</w:t>
      </w:r>
      <w:proofErr w:type="gramEnd"/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</w:t>
      </w:r>
      <w:r w:rsidR="00E534A8" w:rsidRPr="00AB7FB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право голоса </w:t>
      </w:r>
      <w:r w:rsidR="00405178" w:rsidRPr="00AB7FB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при принятии решений </w:t>
      </w:r>
      <w:r w:rsidR="0040517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общи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м </w:t>
      </w:r>
      <w:r w:rsidR="00B84B7B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собранием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акционеров</w:t>
      </w:r>
      <w:r w:rsidR="0040393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, мо</w:t>
      </w:r>
      <w:r w:rsidR="005F275C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гут</w:t>
      </w:r>
      <w:r w:rsidR="0040393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ознакомиться в течение 20 дней до даты проведения </w:t>
      </w:r>
      <w:r w:rsidR="00125021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заседания</w:t>
      </w:r>
      <w:r w:rsidR="0040393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, а также во время проведения </w:t>
      </w:r>
      <w:r w:rsidR="00125021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заседания  </w:t>
      </w:r>
      <w:r w:rsidR="00153B73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в помещении исполнительного органа Общества</w:t>
      </w:r>
      <w:r w:rsidR="005F275C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.</w:t>
      </w:r>
    </w:p>
    <w:p w:rsidR="00403938" w:rsidRPr="00AB7FB2" w:rsidRDefault="00403938" w:rsidP="00300CA8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</w:pP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Для участия в 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годовом 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заседании общего собрания акционеров, а также для ознакомления с информацией (материалами), подлежащ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ей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предоставлению при подготовке к проведению </w:t>
      </w:r>
      <w:r w:rsidR="00BA2CCD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повторного 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годового 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заседания общего собрания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акционеров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, акционеру необходимо иметь при себе документ, удостоверяющий личность (паспорт), а представителям акционера – также доверенность, подтверждающую полномочия, оформленную в установленном действующим законодательством РФ порядке.</w:t>
      </w:r>
    </w:p>
    <w:p w:rsidR="00300CA8" w:rsidRPr="00CB5CE2" w:rsidRDefault="00153B73" w:rsidP="00300CA8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AB7FB2">
        <w:rPr>
          <w:rFonts w:ascii="Arial" w:hAnsi="Arial" w:cs="Arial"/>
          <w:sz w:val="18"/>
          <w:szCs w:val="18"/>
        </w:rPr>
        <w:t xml:space="preserve">Сообщаем о необходимости предоставления </w:t>
      </w:r>
      <w:r w:rsidR="00E2016D" w:rsidRPr="00AB7FB2">
        <w:rPr>
          <w:rFonts w:ascii="Arial" w:hAnsi="Arial" w:cs="Arial"/>
          <w:sz w:val="18"/>
          <w:szCs w:val="18"/>
        </w:rPr>
        <w:t>акционерами</w:t>
      </w:r>
      <w:r w:rsidR="00FC036D" w:rsidRPr="00AB7FB2">
        <w:rPr>
          <w:rFonts w:ascii="Arial" w:hAnsi="Arial" w:cs="Arial"/>
          <w:sz w:val="18"/>
          <w:szCs w:val="18"/>
        </w:rPr>
        <w:t>,</w:t>
      </w:r>
      <w:r w:rsidR="00F5238C" w:rsidRPr="00AB7FB2">
        <w:rPr>
          <w:rFonts w:ascii="Arial" w:hAnsi="Arial" w:cs="Arial"/>
          <w:sz w:val="18"/>
          <w:szCs w:val="18"/>
        </w:rPr>
        <w:t xml:space="preserve"> зарегистрированны</w:t>
      </w:r>
      <w:r w:rsidR="009C23DD" w:rsidRPr="00AB7FB2">
        <w:rPr>
          <w:rFonts w:ascii="Arial" w:hAnsi="Arial" w:cs="Arial"/>
          <w:sz w:val="18"/>
          <w:szCs w:val="18"/>
        </w:rPr>
        <w:t>м</w:t>
      </w:r>
      <w:r w:rsidR="00E2016D" w:rsidRPr="00AB7FB2">
        <w:rPr>
          <w:rFonts w:ascii="Arial" w:hAnsi="Arial" w:cs="Arial"/>
          <w:sz w:val="18"/>
          <w:szCs w:val="18"/>
        </w:rPr>
        <w:t>и</w:t>
      </w:r>
      <w:r w:rsidR="00F5238C" w:rsidRPr="00AB7FB2">
        <w:rPr>
          <w:rFonts w:ascii="Arial" w:hAnsi="Arial" w:cs="Arial"/>
          <w:sz w:val="18"/>
          <w:szCs w:val="18"/>
        </w:rPr>
        <w:t xml:space="preserve"> в реестре акционеров общества, </w:t>
      </w:r>
      <w:r w:rsidRPr="00AB7FB2">
        <w:rPr>
          <w:rFonts w:ascii="Arial" w:hAnsi="Arial" w:cs="Arial"/>
          <w:sz w:val="18"/>
          <w:szCs w:val="18"/>
        </w:rPr>
        <w:t>информации</w:t>
      </w:r>
      <w:r w:rsidR="00FC036D" w:rsidRPr="00AB7FB2">
        <w:rPr>
          <w:rFonts w:ascii="Arial" w:hAnsi="Arial" w:cs="Arial"/>
          <w:sz w:val="18"/>
          <w:szCs w:val="18"/>
        </w:rPr>
        <w:t xml:space="preserve"> об изменении своих данных</w:t>
      </w:r>
      <w:r w:rsidR="00DB01A7" w:rsidRPr="00AB7FB2">
        <w:rPr>
          <w:rFonts w:ascii="Arial" w:hAnsi="Arial" w:cs="Arial"/>
          <w:sz w:val="18"/>
          <w:szCs w:val="18"/>
        </w:rPr>
        <w:t>,</w:t>
      </w:r>
      <w:r w:rsidR="00FC036D" w:rsidRPr="00AB7FB2">
        <w:rPr>
          <w:rFonts w:ascii="Arial" w:hAnsi="Arial" w:cs="Arial"/>
          <w:sz w:val="18"/>
          <w:szCs w:val="18"/>
        </w:rPr>
        <w:t xml:space="preserve"> включая </w:t>
      </w:r>
      <w:r w:rsidR="00C14FA8" w:rsidRPr="00AB7FB2">
        <w:rPr>
          <w:rFonts w:ascii="Arial" w:hAnsi="Arial" w:cs="Arial"/>
          <w:sz w:val="18"/>
          <w:szCs w:val="18"/>
        </w:rPr>
        <w:t>паспортные, а</w:t>
      </w:r>
      <w:r w:rsidR="00FC036D" w:rsidRPr="00AB7FB2">
        <w:rPr>
          <w:rFonts w:ascii="Arial" w:hAnsi="Arial" w:cs="Arial"/>
          <w:sz w:val="18"/>
          <w:szCs w:val="18"/>
        </w:rPr>
        <w:t>дресные</w:t>
      </w:r>
      <w:r w:rsidR="00C14FA8" w:rsidRPr="00AB7FB2">
        <w:rPr>
          <w:rFonts w:ascii="Arial" w:hAnsi="Arial" w:cs="Arial"/>
          <w:sz w:val="18"/>
          <w:szCs w:val="18"/>
        </w:rPr>
        <w:t xml:space="preserve"> данные</w:t>
      </w:r>
      <w:r w:rsidR="00FC036D" w:rsidRPr="00AB7FB2">
        <w:rPr>
          <w:rFonts w:ascii="Arial" w:hAnsi="Arial" w:cs="Arial"/>
          <w:sz w:val="18"/>
          <w:szCs w:val="18"/>
        </w:rPr>
        <w:t xml:space="preserve"> и данные о банковских реквизитах</w:t>
      </w:r>
      <w:r w:rsidR="001D4795" w:rsidRPr="00AB7FB2">
        <w:rPr>
          <w:rFonts w:ascii="Arial" w:hAnsi="Arial" w:cs="Arial"/>
          <w:sz w:val="18"/>
          <w:szCs w:val="18"/>
        </w:rPr>
        <w:t xml:space="preserve">, </w:t>
      </w:r>
      <w:r w:rsidRPr="00AB7FB2">
        <w:rPr>
          <w:rFonts w:ascii="Arial" w:hAnsi="Arial" w:cs="Arial"/>
          <w:sz w:val="18"/>
          <w:szCs w:val="18"/>
        </w:rPr>
        <w:t>регистратору общества</w:t>
      </w:r>
      <w:r w:rsidR="00300CA8" w:rsidRPr="00AB7FB2">
        <w:rPr>
          <w:rFonts w:ascii="Arial" w:hAnsi="Arial" w:cs="Arial"/>
          <w:sz w:val="18"/>
          <w:szCs w:val="18"/>
        </w:rPr>
        <w:t>.</w:t>
      </w:r>
    </w:p>
    <w:p w:rsidR="00300CA8" w:rsidRPr="00CB5CE2" w:rsidRDefault="00300CA8" w:rsidP="00153B7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shd w:val="clear" w:color="auto" w:fill="FFFFFF" w:themeFill="background1"/>
        <w:tblLook w:val="00A0" w:firstRow="1" w:lastRow="0" w:firstColumn="1" w:lastColumn="0" w:noHBand="0" w:noVBand="0"/>
      </w:tblPr>
      <w:tblGrid>
        <w:gridCol w:w="2322"/>
        <w:gridCol w:w="7033"/>
      </w:tblGrid>
      <w:tr w:rsidR="00300CA8" w:rsidRPr="00CB5CE2" w:rsidTr="00300CA8">
        <w:tc>
          <w:tcPr>
            <w:tcW w:w="1241" w:type="pct"/>
            <w:shd w:val="clear" w:color="auto" w:fill="FFFFFF" w:themeFill="background1"/>
          </w:tcPr>
          <w:p w:rsidR="00300CA8" w:rsidRPr="00CB5CE2" w:rsidRDefault="00300CA8" w:rsidP="00D31400">
            <w:pPr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 w:rsidRPr="00CB5CE2">
              <w:rPr>
                <w:rFonts w:ascii="Arial" w:hAnsi="Arial" w:cs="Arial"/>
                <w:iCs/>
                <w:sz w:val="18"/>
                <w:szCs w:val="18"/>
              </w:rPr>
              <w:t>Наименование регистратора:</w:t>
            </w:r>
          </w:p>
        </w:tc>
        <w:tc>
          <w:tcPr>
            <w:tcW w:w="3759" w:type="pct"/>
            <w:shd w:val="clear" w:color="auto" w:fill="FFFFFF" w:themeFill="background1"/>
          </w:tcPr>
          <w:p w:rsidR="00300CA8" w:rsidRPr="00CB5CE2" w:rsidRDefault="00300CA8" w:rsidP="00D3140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ЦО_Наименование"/>
            <w:r w:rsidRPr="00CB5CE2">
              <w:rPr>
                <w:rFonts w:ascii="Arial" w:hAnsi="Arial" w:cs="Arial"/>
                <w:b/>
                <w:sz w:val="18"/>
                <w:szCs w:val="18"/>
              </w:rPr>
              <w:t>Акционерное общество "РДЦ ПАРИТЕТ"</w:t>
            </w:r>
            <w:bookmarkEnd w:id="1"/>
          </w:p>
        </w:tc>
      </w:tr>
      <w:tr w:rsidR="000809D9" w:rsidRPr="00CB5CE2" w:rsidTr="00300CA8">
        <w:tc>
          <w:tcPr>
            <w:tcW w:w="1241" w:type="pct"/>
            <w:shd w:val="clear" w:color="auto" w:fill="FFFFFF" w:themeFill="background1"/>
          </w:tcPr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Адрес:</w:t>
            </w:r>
          </w:p>
        </w:tc>
        <w:tc>
          <w:tcPr>
            <w:tcW w:w="3759" w:type="pct"/>
            <w:shd w:val="clear" w:color="auto" w:fill="FFFFFF" w:themeFill="background1"/>
          </w:tcPr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 xml:space="preserve">115114, г. Москва, </w:t>
            </w:r>
            <w:proofErr w:type="spellStart"/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вн.тер.г.муниципальный</w:t>
            </w:r>
            <w:proofErr w:type="spellEnd"/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 xml:space="preserve"> округ Замоскворечье, наб. Шлюзовая, д. 6, стр. 4</w:t>
            </w:r>
          </w:p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</w:p>
        </w:tc>
      </w:tr>
      <w:tr w:rsidR="000809D9" w:rsidRPr="00282ECE" w:rsidTr="00300CA8">
        <w:tc>
          <w:tcPr>
            <w:tcW w:w="1241" w:type="pct"/>
            <w:shd w:val="clear" w:color="auto" w:fill="FFFFFF" w:themeFill="background1"/>
          </w:tcPr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Контакты:</w:t>
            </w:r>
          </w:p>
        </w:tc>
        <w:tc>
          <w:tcPr>
            <w:tcW w:w="3759" w:type="pct"/>
            <w:shd w:val="clear" w:color="auto" w:fill="FFFFFF" w:themeFill="background1"/>
          </w:tcPr>
          <w:p w:rsidR="000809D9" w:rsidRPr="00CF0D13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en-US" w:eastAsia="ru-RU"/>
              </w:rPr>
            </w:pPr>
            <w:bookmarkStart w:id="2" w:name="Регистратор_КонтактРеквизиты"/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тел</w:t>
            </w:r>
            <w:r w:rsidRPr="00CF0D13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en-US" w:eastAsia="ru-RU"/>
              </w:rPr>
              <w:t>.: (495) 994-7275, e-mail: office@paritet.ru</w:t>
            </w:r>
            <w:bookmarkEnd w:id="2"/>
          </w:p>
        </w:tc>
      </w:tr>
    </w:tbl>
    <w:p w:rsidR="001D4795" w:rsidRPr="00CB5CE2" w:rsidRDefault="001D4795" w:rsidP="00300CA8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en-US"/>
        </w:rPr>
      </w:pPr>
    </w:p>
    <w:p w:rsidR="00AA3960" w:rsidRPr="00CB5CE2" w:rsidRDefault="00FB205F" w:rsidP="001D4795">
      <w:pPr>
        <w:tabs>
          <w:tab w:val="left" w:pos="851"/>
        </w:tabs>
        <w:autoSpaceDE w:val="0"/>
        <w:autoSpaceDN w:val="0"/>
        <w:adjustRightInd w:val="0"/>
        <w:ind w:firstLine="567"/>
        <w:jc w:val="right"/>
        <w:rPr>
          <w:rFonts w:ascii="Arial" w:hAnsi="Arial" w:cs="Arial"/>
          <w:b/>
          <w:sz w:val="18"/>
          <w:szCs w:val="18"/>
        </w:rPr>
      </w:pPr>
      <w:r w:rsidRPr="00CB5CE2">
        <w:rPr>
          <w:rFonts w:ascii="Arial" w:hAnsi="Arial" w:cs="Arial"/>
          <w:b/>
          <w:sz w:val="18"/>
          <w:szCs w:val="18"/>
        </w:rPr>
        <w:t xml:space="preserve">Совет директоров </w:t>
      </w:r>
      <w:r w:rsidR="0043669C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Акционерного общества «</w:t>
      </w:r>
      <w:r w:rsidR="00EE7985" w:rsidRPr="00EE7985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НИИЦемент</w:t>
      </w:r>
      <w:r w:rsidR="0043669C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»</w:t>
      </w:r>
    </w:p>
    <w:p w:rsidR="00AA3960" w:rsidRPr="00AA3960" w:rsidRDefault="00AA3960" w:rsidP="00AA3960">
      <w:pPr>
        <w:rPr>
          <w:rFonts w:ascii="Arial" w:hAnsi="Arial" w:cs="Arial"/>
        </w:rPr>
      </w:pPr>
    </w:p>
    <w:p w:rsidR="00442204" w:rsidRPr="00AA3960" w:rsidRDefault="00442204" w:rsidP="00AA3960">
      <w:pPr>
        <w:tabs>
          <w:tab w:val="left" w:pos="2047"/>
        </w:tabs>
        <w:rPr>
          <w:rFonts w:ascii="Arial" w:hAnsi="Arial" w:cs="Arial"/>
        </w:rPr>
      </w:pPr>
    </w:p>
    <w:sectPr w:rsidR="00442204" w:rsidRPr="00AA3960" w:rsidSect="009B4A2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F3BA9"/>
    <w:multiLevelType w:val="hybridMultilevel"/>
    <w:tmpl w:val="F7E49114"/>
    <w:lvl w:ilvl="0" w:tplc="0840EA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E6180E"/>
    <w:multiLevelType w:val="hybridMultilevel"/>
    <w:tmpl w:val="F7E49114"/>
    <w:lvl w:ilvl="0" w:tplc="0840EA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C14BB1"/>
    <w:multiLevelType w:val="hybridMultilevel"/>
    <w:tmpl w:val="647C85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F37DEE"/>
    <w:multiLevelType w:val="hybridMultilevel"/>
    <w:tmpl w:val="1E68D81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86B53"/>
    <w:multiLevelType w:val="hybridMultilevel"/>
    <w:tmpl w:val="D3BA2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4C7"/>
    <w:multiLevelType w:val="hybridMultilevel"/>
    <w:tmpl w:val="93F811DA"/>
    <w:lvl w:ilvl="0" w:tplc="29E833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54"/>
    <w:rsid w:val="0000180C"/>
    <w:rsid w:val="00016948"/>
    <w:rsid w:val="00071DAF"/>
    <w:rsid w:val="00071DBB"/>
    <w:rsid w:val="000809D9"/>
    <w:rsid w:val="000C40D3"/>
    <w:rsid w:val="00125021"/>
    <w:rsid w:val="00144953"/>
    <w:rsid w:val="00153B73"/>
    <w:rsid w:val="0018480C"/>
    <w:rsid w:val="00187262"/>
    <w:rsid w:val="00197DE8"/>
    <w:rsid w:val="001D32EE"/>
    <w:rsid w:val="001D4795"/>
    <w:rsid w:val="001D5CB8"/>
    <w:rsid w:val="001E5AE2"/>
    <w:rsid w:val="00207FD5"/>
    <w:rsid w:val="002142BC"/>
    <w:rsid w:val="00247856"/>
    <w:rsid w:val="00276D49"/>
    <w:rsid w:val="00282ECE"/>
    <w:rsid w:val="002970FE"/>
    <w:rsid w:val="002E12E9"/>
    <w:rsid w:val="00300CA8"/>
    <w:rsid w:val="003206A6"/>
    <w:rsid w:val="00321CEA"/>
    <w:rsid w:val="00336E20"/>
    <w:rsid w:val="00367251"/>
    <w:rsid w:val="0038123C"/>
    <w:rsid w:val="003A2A6F"/>
    <w:rsid w:val="003E78CB"/>
    <w:rsid w:val="003F2832"/>
    <w:rsid w:val="003F3C26"/>
    <w:rsid w:val="00403938"/>
    <w:rsid w:val="00405178"/>
    <w:rsid w:val="0043669C"/>
    <w:rsid w:val="004404C5"/>
    <w:rsid w:val="00442204"/>
    <w:rsid w:val="004539CE"/>
    <w:rsid w:val="0047200E"/>
    <w:rsid w:val="004B7EE3"/>
    <w:rsid w:val="004C67E6"/>
    <w:rsid w:val="004D39FF"/>
    <w:rsid w:val="00516575"/>
    <w:rsid w:val="0052353F"/>
    <w:rsid w:val="005A6762"/>
    <w:rsid w:val="005F275C"/>
    <w:rsid w:val="006646B2"/>
    <w:rsid w:val="00667360"/>
    <w:rsid w:val="006C5CEA"/>
    <w:rsid w:val="006E2D92"/>
    <w:rsid w:val="0074208B"/>
    <w:rsid w:val="007C1731"/>
    <w:rsid w:val="007C1D56"/>
    <w:rsid w:val="008153FB"/>
    <w:rsid w:val="0082249F"/>
    <w:rsid w:val="0085398E"/>
    <w:rsid w:val="00856F56"/>
    <w:rsid w:val="00864C30"/>
    <w:rsid w:val="00866BFF"/>
    <w:rsid w:val="00874F5D"/>
    <w:rsid w:val="008D171C"/>
    <w:rsid w:val="008D66D6"/>
    <w:rsid w:val="00955EF2"/>
    <w:rsid w:val="00994161"/>
    <w:rsid w:val="009B4A2E"/>
    <w:rsid w:val="009C23DD"/>
    <w:rsid w:val="009C6510"/>
    <w:rsid w:val="00A14260"/>
    <w:rsid w:val="00A27D8B"/>
    <w:rsid w:val="00A77AF7"/>
    <w:rsid w:val="00A95CD0"/>
    <w:rsid w:val="00AA37B8"/>
    <w:rsid w:val="00AA3960"/>
    <w:rsid w:val="00AA6B5E"/>
    <w:rsid w:val="00AB7FB2"/>
    <w:rsid w:val="00AC4D54"/>
    <w:rsid w:val="00AC7D08"/>
    <w:rsid w:val="00B055D2"/>
    <w:rsid w:val="00B46BAB"/>
    <w:rsid w:val="00B47432"/>
    <w:rsid w:val="00B84B7B"/>
    <w:rsid w:val="00BA2CCD"/>
    <w:rsid w:val="00BA584C"/>
    <w:rsid w:val="00BB77D8"/>
    <w:rsid w:val="00BC6605"/>
    <w:rsid w:val="00C14FA8"/>
    <w:rsid w:val="00C215D4"/>
    <w:rsid w:val="00C7361A"/>
    <w:rsid w:val="00C80594"/>
    <w:rsid w:val="00CA47A4"/>
    <w:rsid w:val="00CB5CE2"/>
    <w:rsid w:val="00CF3971"/>
    <w:rsid w:val="00D311C5"/>
    <w:rsid w:val="00D31400"/>
    <w:rsid w:val="00D50BAA"/>
    <w:rsid w:val="00D846B2"/>
    <w:rsid w:val="00D952BE"/>
    <w:rsid w:val="00DB01A7"/>
    <w:rsid w:val="00E2016D"/>
    <w:rsid w:val="00E465D1"/>
    <w:rsid w:val="00E534A8"/>
    <w:rsid w:val="00E7748E"/>
    <w:rsid w:val="00EE7985"/>
    <w:rsid w:val="00F34EA3"/>
    <w:rsid w:val="00F5238C"/>
    <w:rsid w:val="00F610C1"/>
    <w:rsid w:val="00F673AE"/>
    <w:rsid w:val="00F74C36"/>
    <w:rsid w:val="00F75DA8"/>
    <w:rsid w:val="00FB205F"/>
    <w:rsid w:val="00FC036D"/>
    <w:rsid w:val="00F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B24C4-4D3E-453F-8C2B-6FA7626D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51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2,Абзац списка1,ТАБЛИЦЫ,Нумерованый список,List Paragraph1,Ненумерованный список,Цветной список - Акцент 11,Список точки,Заголовок_3,Подпись рисунка,ПКФ Список,Абзац списка5,ПАРАГРАФ,Маркер,Bullet Number,numb,List Paragraph,UL"/>
    <w:basedOn w:val="a"/>
    <w:link w:val="a4"/>
    <w:uiPriority w:val="34"/>
    <w:qFormat/>
    <w:rsid w:val="009C65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List Paragraph2 Знак,Абзац списка1 Знак,ТАБЛИЦЫ Знак,Нумерованый список Знак,List Paragraph1 Знак,Ненумерованный список Знак,Цветной список - Акцент 11 Знак,Список точки Знак,Заголовок_3 Знак,Подпись рисунка Знак,ПКФ Список Знак"/>
    <w:link w:val="a3"/>
    <w:uiPriority w:val="34"/>
    <w:qFormat/>
    <w:locked/>
    <w:rsid w:val="009C6510"/>
  </w:style>
  <w:style w:type="character" w:styleId="a5">
    <w:name w:val="annotation reference"/>
    <w:uiPriority w:val="99"/>
    <w:semiHidden/>
    <w:unhideWhenUsed/>
    <w:rsid w:val="009B4A2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B4A2E"/>
    <w:pPr>
      <w:spacing w:after="200" w:line="276" w:lineRule="auto"/>
    </w:pPr>
    <w:rPr>
      <w:rFonts w:ascii="Arial" w:hAnsi="Arial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B4A2E"/>
    <w:rPr>
      <w:rFonts w:ascii="Arial" w:eastAsia="Calibri" w:hAnsi="Arial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4A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4A2E"/>
    <w:rPr>
      <w:rFonts w:ascii="Segoe UI" w:eastAsia="Calibr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D4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47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367251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153B7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53B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31400"/>
    <w:pPr>
      <w:spacing w:after="0" w:line="240" w:lineRule="auto"/>
    </w:pPr>
    <w:rPr>
      <w:rFonts w:ascii="Calibri" w:hAnsi="Calibri"/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31400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207F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 Group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Бубнова Мария Юрьевна</dc:creator>
  <cp:keywords/>
  <dc:description/>
  <cp:lastModifiedBy>Соболева Маргарита Анатольевна</cp:lastModifiedBy>
  <cp:revision>2</cp:revision>
  <cp:lastPrinted>2026-06-10T14:28:00Z</cp:lastPrinted>
  <dcterms:created xsi:type="dcterms:W3CDTF">2026-06-10T14:35:00Z</dcterms:created>
  <dcterms:modified xsi:type="dcterms:W3CDTF">2026-06-10T14:35:00Z</dcterms:modified>
</cp:coreProperties>
</file>